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A9112A" w14:textId="77777777" w:rsidR="004012EB" w:rsidRPr="004012EB" w:rsidRDefault="004012EB" w:rsidP="004012EB">
      <w:pPr>
        <w:shd w:val="clear" w:color="auto" w:fill="F5F7FA"/>
        <w:spacing w:before="100" w:beforeAutospacing="1" w:after="100" w:afterAutospacing="1" w:line="240" w:lineRule="auto"/>
        <w:outlineLvl w:val="0"/>
        <w:rPr>
          <w:rFonts w:ascii="Arial" w:eastAsia="Times New Roman" w:hAnsi="Arial" w:cs="Arial"/>
          <w:b/>
          <w:bCs/>
          <w:color w:val="1A1A1A"/>
          <w:spacing w:val="5"/>
          <w:kern w:val="36"/>
          <w:sz w:val="48"/>
          <w:szCs w:val="48"/>
          <w:lang w:eastAsia="nl-NL"/>
        </w:rPr>
      </w:pPr>
      <w:r w:rsidRPr="004012EB">
        <w:rPr>
          <w:rFonts w:ascii="Arial" w:eastAsia="Times New Roman" w:hAnsi="Arial" w:cs="Arial"/>
          <w:b/>
          <w:bCs/>
          <w:color w:val="1A1A1A"/>
          <w:spacing w:val="5"/>
          <w:kern w:val="36"/>
          <w:sz w:val="48"/>
          <w:szCs w:val="48"/>
          <w:lang w:eastAsia="nl-NL"/>
        </w:rPr>
        <w:t>6 redenen dat de Romeinen de wereld veroverden</w:t>
      </w:r>
    </w:p>
    <w:p w14:paraId="60044775" w14:textId="77777777" w:rsidR="004012EB" w:rsidRPr="004012EB" w:rsidRDefault="004012EB" w:rsidP="004012EB">
      <w:pPr>
        <w:shd w:val="clear" w:color="auto" w:fill="F5F7FA"/>
        <w:spacing w:before="100" w:beforeAutospacing="1" w:after="100" w:afterAutospacing="1" w:line="240" w:lineRule="auto"/>
        <w:rPr>
          <w:rFonts w:ascii="Arial" w:eastAsia="Times New Roman" w:hAnsi="Arial" w:cs="Arial"/>
          <w:color w:val="1A1A1A"/>
          <w:spacing w:val="5"/>
          <w:sz w:val="24"/>
          <w:szCs w:val="24"/>
          <w:lang w:eastAsia="nl-NL"/>
        </w:rPr>
      </w:pPr>
      <w:r w:rsidRPr="004012EB">
        <w:rPr>
          <w:rFonts w:ascii="Arial" w:eastAsia="Times New Roman" w:hAnsi="Arial" w:cs="Arial"/>
          <w:color w:val="1A1A1A"/>
          <w:spacing w:val="5"/>
          <w:sz w:val="24"/>
          <w:szCs w:val="24"/>
          <w:lang w:eastAsia="nl-NL"/>
        </w:rPr>
        <w:t>Binnen 500 jaar barstte het Romeinse Rijk uit zijn voegen. Wat begon als een van de vele Italiaanse stadstaatjes, groeide uit tot een rijk dat zich uitstrekte van Schotland tot Syrië en Noord-Afrika. Het geheim van het succes was een mix van spierballen, een onovertroffen bouwkunst en een verrassend groot respect voor andere culturen.</w:t>
      </w:r>
    </w:p>
    <w:p w14:paraId="6AF0F52C" w14:textId="77777777" w:rsidR="004012EB" w:rsidRPr="004012EB" w:rsidRDefault="004012EB" w:rsidP="004012EB">
      <w:pPr>
        <w:spacing w:before="100" w:beforeAutospacing="1" w:after="100" w:afterAutospacing="1" w:line="240" w:lineRule="auto"/>
        <w:outlineLvl w:val="1"/>
        <w:rPr>
          <w:rFonts w:ascii="Arial" w:eastAsia="Times New Roman" w:hAnsi="Arial" w:cs="Arial"/>
          <w:b/>
          <w:bCs/>
          <w:color w:val="1A1A1A"/>
          <w:sz w:val="24"/>
          <w:szCs w:val="24"/>
          <w:lang w:eastAsia="nl-NL"/>
        </w:rPr>
      </w:pPr>
      <w:r w:rsidRPr="004012EB">
        <w:rPr>
          <w:rFonts w:ascii="Arial" w:eastAsia="Times New Roman" w:hAnsi="Arial" w:cs="Arial"/>
          <w:b/>
          <w:bCs/>
          <w:color w:val="1A1A1A"/>
          <w:sz w:val="24"/>
          <w:szCs w:val="24"/>
          <w:lang w:eastAsia="nl-NL"/>
        </w:rPr>
        <w:t>1. Leger paste zich aan</w:t>
      </w:r>
    </w:p>
    <w:p w14:paraId="66F3C714" w14:textId="4B1FC61E" w:rsidR="004012EB" w:rsidRPr="004012EB" w:rsidRDefault="004012EB" w:rsidP="004012EB">
      <w:pPr>
        <w:spacing w:after="100" w:afterAutospacing="1" w:line="240" w:lineRule="auto"/>
        <w:rPr>
          <w:rFonts w:ascii="Arial" w:eastAsia="Times New Roman" w:hAnsi="Arial" w:cs="Arial"/>
          <w:color w:val="1A1A1A"/>
          <w:sz w:val="24"/>
          <w:szCs w:val="24"/>
          <w:lang w:eastAsia="nl-NL"/>
        </w:rPr>
      </w:pPr>
      <w:r w:rsidRPr="004012EB">
        <w:rPr>
          <w:rFonts w:ascii="Arial" w:eastAsia="Times New Roman" w:hAnsi="Arial" w:cs="Arial"/>
          <w:color w:val="1A1A1A"/>
          <w:sz w:val="24"/>
          <w:szCs w:val="24"/>
          <w:lang w:eastAsia="nl-NL"/>
        </w:rPr>
        <w:t xml:space="preserve">Na een nederlaag in 107 v.Chr. hervormde generaal </w:t>
      </w:r>
      <w:proofErr w:type="spellStart"/>
      <w:r w:rsidRPr="004012EB">
        <w:rPr>
          <w:rFonts w:ascii="Arial" w:eastAsia="Times New Roman" w:hAnsi="Arial" w:cs="Arial"/>
          <w:color w:val="1A1A1A"/>
          <w:sz w:val="24"/>
          <w:szCs w:val="24"/>
          <w:lang w:eastAsia="nl-NL"/>
        </w:rPr>
        <w:t>Gaius</w:t>
      </w:r>
      <w:proofErr w:type="spellEnd"/>
      <w:r w:rsidRPr="004012EB">
        <w:rPr>
          <w:rFonts w:ascii="Arial" w:eastAsia="Times New Roman" w:hAnsi="Arial" w:cs="Arial"/>
          <w:color w:val="1A1A1A"/>
          <w:sz w:val="24"/>
          <w:szCs w:val="24"/>
          <w:lang w:eastAsia="nl-NL"/>
        </w:rPr>
        <w:t xml:space="preserve"> Marius het leger, waarna de Romeinen de ene zege na de andere boekten.</w:t>
      </w:r>
      <w:r>
        <w:rPr>
          <w:rFonts w:ascii="Arial" w:eastAsia="Times New Roman" w:hAnsi="Arial" w:cs="Arial"/>
          <w:color w:val="1A1A1A"/>
          <w:sz w:val="24"/>
          <w:szCs w:val="24"/>
          <w:lang w:eastAsia="nl-NL"/>
        </w:rPr>
        <w:t xml:space="preserve"> </w:t>
      </w:r>
      <w:r w:rsidRPr="004012EB">
        <w:rPr>
          <w:rFonts w:ascii="Arial" w:eastAsia="Times New Roman" w:hAnsi="Arial" w:cs="Arial"/>
          <w:color w:val="1A1A1A"/>
          <w:sz w:val="24"/>
          <w:szCs w:val="24"/>
          <w:lang w:eastAsia="nl-NL"/>
        </w:rPr>
        <w:t>Marius standaardiseerde de training van de legioenen en schafte de regel af dat soldaten grond moesten bezitten en hun eigen uitrusting moesten kopen.</w:t>
      </w:r>
      <w:r>
        <w:rPr>
          <w:rFonts w:ascii="Arial" w:eastAsia="Times New Roman" w:hAnsi="Arial" w:cs="Arial"/>
          <w:color w:val="1A1A1A"/>
          <w:sz w:val="24"/>
          <w:szCs w:val="24"/>
          <w:lang w:eastAsia="nl-NL"/>
        </w:rPr>
        <w:t xml:space="preserve"> </w:t>
      </w:r>
      <w:r w:rsidRPr="004012EB">
        <w:rPr>
          <w:rFonts w:ascii="Arial" w:eastAsia="Times New Roman" w:hAnsi="Arial" w:cs="Arial"/>
          <w:color w:val="1A1A1A"/>
          <w:sz w:val="24"/>
          <w:szCs w:val="24"/>
          <w:lang w:eastAsia="nl-NL"/>
        </w:rPr>
        <w:t>Daardoor kwamen tienduizenden armen beschikbaar en bouwde het rijk een groot professioneel leger op, dat leerde van de methoden van de vijand.</w:t>
      </w:r>
    </w:p>
    <w:p w14:paraId="0201E7B4" w14:textId="0410377A" w:rsidR="004012EB" w:rsidRPr="004012EB" w:rsidRDefault="004012EB" w:rsidP="004012EB">
      <w:pPr>
        <w:spacing w:before="100" w:beforeAutospacing="1" w:after="100" w:afterAutospacing="1" w:line="240" w:lineRule="auto"/>
        <w:outlineLvl w:val="1"/>
        <w:rPr>
          <w:rFonts w:ascii="Arial" w:eastAsia="Times New Roman" w:hAnsi="Arial" w:cs="Arial"/>
          <w:b/>
          <w:bCs/>
          <w:color w:val="1A1A1A"/>
          <w:sz w:val="24"/>
          <w:szCs w:val="24"/>
          <w:lang w:eastAsia="nl-NL"/>
        </w:rPr>
      </w:pPr>
      <w:r w:rsidRPr="004012EB">
        <w:rPr>
          <w:rFonts w:ascii="Arial" w:eastAsia="Times New Roman" w:hAnsi="Arial" w:cs="Arial"/>
          <w:b/>
          <w:bCs/>
          <w:color w:val="1A1A1A"/>
          <w:sz w:val="24"/>
          <w:szCs w:val="24"/>
          <w:lang w:eastAsia="nl-NL"/>
        </w:rPr>
        <w:t>2. Nieuwe onderdanen hoorden erbij</w:t>
      </w:r>
      <w:r>
        <w:rPr>
          <w:rFonts w:ascii="Arial" w:eastAsia="Times New Roman" w:hAnsi="Arial" w:cs="Arial"/>
          <w:b/>
          <w:bCs/>
          <w:color w:val="1A1A1A"/>
          <w:sz w:val="24"/>
          <w:szCs w:val="24"/>
          <w:lang w:eastAsia="nl-NL"/>
        </w:rPr>
        <w:br/>
      </w:r>
      <w:r w:rsidRPr="004012EB">
        <w:rPr>
          <w:rFonts w:ascii="Arial" w:eastAsia="Times New Roman" w:hAnsi="Arial" w:cs="Arial"/>
          <w:color w:val="1A1A1A"/>
          <w:sz w:val="24"/>
          <w:szCs w:val="24"/>
          <w:lang w:eastAsia="nl-NL"/>
        </w:rPr>
        <w:t>De meeste volkeren die door de Romeinen onderworpen werden, gingen erop vooruit.</w:t>
      </w:r>
      <w:r>
        <w:rPr>
          <w:rFonts w:ascii="Arial" w:eastAsia="Times New Roman" w:hAnsi="Arial" w:cs="Arial"/>
          <w:b/>
          <w:bCs/>
          <w:color w:val="1A1A1A"/>
          <w:sz w:val="24"/>
          <w:szCs w:val="24"/>
          <w:lang w:eastAsia="nl-NL"/>
        </w:rPr>
        <w:t xml:space="preserve"> </w:t>
      </w:r>
      <w:r w:rsidRPr="004012EB">
        <w:rPr>
          <w:rFonts w:ascii="Arial" w:eastAsia="Times New Roman" w:hAnsi="Arial" w:cs="Arial"/>
          <w:color w:val="1A1A1A"/>
          <w:sz w:val="24"/>
          <w:szCs w:val="24"/>
          <w:lang w:eastAsia="nl-NL"/>
        </w:rPr>
        <w:t>Ze konden dezelfde mate van bescherming en rechten genieten als de Romeinen zelf</w:t>
      </w:r>
      <w:r>
        <w:rPr>
          <w:rFonts w:ascii="Arial" w:eastAsia="Times New Roman" w:hAnsi="Arial" w:cs="Arial"/>
          <w:color w:val="1A1A1A"/>
          <w:sz w:val="24"/>
          <w:szCs w:val="24"/>
          <w:lang w:eastAsia="nl-NL"/>
        </w:rPr>
        <w:t>.</w:t>
      </w:r>
      <w:r>
        <w:rPr>
          <w:rFonts w:ascii="Arial" w:eastAsia="Times New Roman" w:hAnsi="Arial" w:cs="Arial"/>
          <w:color w:val="1A1A1A"/>
          <w:sz w:val="24"/>
          <w:szCs w:val="24"/>
          <w:lang w:eastAsia="nl-NL"/>
        </w:rPr>
        <w:br/>
      </w:r>
      <w:r w:rsidRPr="004012EB">
        <w:rPr>
          <w:rFonts w:ascii="Arial" w:eastAsia="Times New Roman" w:hAnsi="Arial" w:cs="Arial"/>
          <w:color w:val="1A1A1A"/>
          <w:sz w:val="24"/>
          <w:szCs w:val="24"/>
          <w:lang w:eastAsia="nl-NL"/>
        </w:rPr>
        <w:t>Rome begreep dat het van belang was om vreemde culturen te respecteren, want een vreedzame provincie kwam niet gauw in opstand en betaalde meer belasting.</w:t>
      </w:r>
      <w:r>
        <w:rPr>
          <w:rFonts w:ascii="Arial" w:eastAsia="Times New Roman" w:hAnsi="Arial" w:cs="Arial"/>
          <w:b/>
          <w:bCs/>
          <w:color w:val="1A1A1A"/>
          <w:sz w:val="24"/>
          <w:szCs w:val="24"/>
          <w:lang w:eastAsia="nl-NL"/>
        </w:rPr>
        <w:t xml:space="preserve"> </w:t>
      </w:r>
      <w:r w:rsidRPr="004012EB">
        <w:rPr>
          <w:rFonts w:ascii="Arial" w:eastAsia="Times New Roman" w:hAnsi="Arial" w:cs="Arial"/>
          <w:color w:val="1A1A1A"/>
          <w:sz w:val="24"/>
          <w:szCs w:val="24"/>
          <w:lang w:eastAsia="nl-NL"/>
        </w:rPr>
        <w:t xml:space="preserve">Zo werd het rijk een smeltkroes, en zelfs de keizers kwamen uit alle delen van het uitgestrekte rijk. Claudius II kwam bijvoorbeeld uit </w:t>
      </w:r>
      <w:proofErr w:type="spellStart"/>
      <w:r w:rsidRPr="004012EB">
        <w:rPr>
          <w:rFonts w:ascii="Arial" w:eastAsia="Times New Roman" w:hAnsi="Arial" w:cs="Arial"/>
          <w:color w:val="1A1A1A"/>
          <w:sz w:val="24"/>
          <w:szCs w:val="24"/>
          <w:lang w:eastAsia="nl-NL"/>
        </w:rPr>
        <w:t>Illyrië</w:t>
      </w:r>
      <w:proofErr w:type="spellEnd"/>
      <w:r w:rsidRPr="004012EB">
        <w:rPr>
          <w:rFonts w:ascii="Arial" w:eastAsia="Times New Roman" w:hAnsi="Arial" w:cs="Arial"/>
          <w:color w:val="1A1A1A"/>
          <w:sz w:val="24"/>
          <w:szCs w:val="24"/>
          <w:lang w:eastAsia="nl-NL"/>
        </w:rPr>
        <w:t xml:space="preserve"> op de Balkan.</w:t>
      </w:r>
    </w:p>
    <w:p w14:paraId="2DBEC72F" w14:textId="77777777" w:rsidR="004012EB" w:rsidRPr="004012EB" w:rsidRDefault="004012EB" w:rsidP="004012EB">
      <w:pPr>
        <w:spacing w:before="100" w:beforeAutospacing="1" w:after="100" w:afterAutospacing="1" w:line="240" w:lineRule="auto"/>
        <w:outlineLvl w:val="1"/>
        <w:rPr>
          <w:rFonts w:ascii="Arial" w:eastAsia="Times New Roman" w:hAnsi="Arial" w:cs="Arial"/>
          <w:b/>
          <w:bCs/>
          <w:color w:val="1A1A1A"/>
          <w:sz w:val="24"/>
          <w:szCs w:val="24"/>
          <w:lang w:eastAsia="nl-NL"/>
        </w:rPr>
      </w:pPr>
      <w:r w:rsidRPr="004012EB">
        <w:rPr>
          <w:rFonts w:ascii="Arial" w:eastAsia="Times New Roman" w:hAnsi="Arial" w:cs="Arial"/>
          <w:b/>
          <w:bCs/>
          <w:color w:val="1A1A1A"/>
          <w:sz w:val="24"/>
          <w:szCs w:val="24"/>
          <w:lang w:eastAsia="nl-NL"/>
        </w:rPr>
        <w:t>3. Imposante bouwkunst legde de basis</w:t>
      </w:r>
    </w:p>
    <w:p w14:paraId="3651C3C7" w14:textId="1E6E69CF" w:rsidR="004012EB" w:rsidRPr="004012EB" w:rsidRDefault="004012EB" w:rsidP="004012EB">
      <w:pPr>
        <w:spacing w:after="100" w:afterAutospacing="1" w:line="240" w:lineRule="auto"/>
        <w:rPr>
          <w:rFonts w:ascii="Arial" w:eastAsia="Times New Roman" w:hAnsi="Arial" w:cs="Arial"/>
          <w:color w:val="1A1A1A"/>
          <w:sz w:val="24"/>
          <w:szCs w:val="24"/>
          <w:lang w:eastAsia="nl-NL"/>
        </w:rPr>
      </w:pPr>
      <w:r w:rsidRPr="004012EB">
        <w:rPr>
          <w:rFonts w:ascii="Arial" w:eastAsia="Times New Roman" w:hAnsi="Arial" w:cs="Arial"/>
          <w:color w:val="1A1A1A"/>
          <w:sz w:val="24"/>
          <w:szCs w:val="24"/>
          <w:lang w:eastAsia="nl-NL"/>
        </w:rPr>
        <w:t>Meer dan enig ander imperium is het Romeinse Rijk synoniem met bouwkunst, en veel Romeinse bouwwerken staan al duizenden jaren dankzij één simpel, maar essentieel onderdeel: de boog.</w:t>
      </w:r>
      <w:r>
        <w:rPr>
          <w:rFonts w:ascii="Arial" w:eastAsia="Times New Roman" w:hAnsi="Arial" w:cs="Arial"/>
          <w:color w:val="1A1A1A"/>
          <w:sz w:val="24"/>
          <w:szCs w:val="24"/>
          <w:lang w:eastAsia="nl-NL"/>
        </w:rPr>
        <w:br/>
      </w:r>
      <w:r w:rsidRPr="004012EB">
        <w:rPr>
          <w:rFonts w:ascii="Arial" w:eastAsia="Times New Roman" w:hAnsi="Arial" w:cs="Arial"/>
          <w:color w:val="1A1A1A"/>
          <w:sz w:val="24"/>
          <w:szCs w:val="24"/>
          <w:lang w:eastAsia="nl-NL"/>
        </w:rPr>
        <w:t>De Romeinen vonden de boog niet uit, maar wisten hem als eersten toe te passen in grote gebouwen, bruggen en </w:t>
      </w:r>
      <w:hyperlink r:id="rId4" w:history="1">
        <w:r w:rsidRPr="004012EB">
          <w:rPr>
            <w:rFonts w:ascii="Arial" w:eastAsia="Times New Roman" w:hAnsi="Arial" w:cs="Arial"/>
            <w:color w:val="0000FF"/>
            <w:sz w:val="24"/>
            <w:szCs w:val="24"/>
            <w:u w:val="single"/>
            <w:lang w:eastAsia="nl-NL"/>
          </w:rPr>
          <w:t>aquaducten</w:t>
        </w:r>
      </w:hyperlink>
      <w:r w:rsidRPr="004012EB">
        <w:rPr>
          <w:rFonts w:ascii="Arial" w:eastAsia="Times New Roman" w:hAnsi="Arial" w:cs="Arial"/>
          <w:color w:val="1A1A1A"/>
          <w:sz w:val="24"/>
          <w:szCs w:val="24"/>
          <w:lang w:eastAsia="nl-NL"/>
        </w:rPr>
        <w:t>.</w:t>
      </w:r>
      <w:r>
        <w:rPr>
          <w:rFonts w:ascii="Arial" w:eastAsia="Times New Roman" w:hAnsi="Arial" w:cs="Arial"/>
          <w:color w:val="1A1A1A"/>
          <w:sz w:val="24"/>
          <w:szCs w:val="24"/>
          <w:lang w:eastAsia="nl-NL"/>
        </w:rPr>
        <w:t xml:space="preserve"> </w:t>
      </w:r>
      <w:r w:rsidRPr="004012EB">
        <w:rPr>
          <w:rFonts w:ascii="Arial" w:eastAsia="Times New Roman" w:hAnsi="Arial" w:cs="Arial"/>
          <w:color w:val="1A1A1A"/>
          <w:sz w:val="24"/>
          <w:szCs w:val="24"/>
          <w:lang w:eastAsia="nl-NL"/>
        </w:rPr>
        <w:t>Door een plattere constructie te gebruiken dan andere volkeren creëerden de Romeinen de segmentboog, die met regelmatige tussenruimten geplaatst het gewicht gelijkelijk verdeelde en enorme bouwwerken als het Colosseum overeind hield.</w:t>
      </w:r>
    </w:p>
    <w:p w14:paraId="79D08334" w14:textId="77777777" w:rsidR="004012EB" w:rsidRPr="004012EB" w:rsidRDefault="004012EB" w:rsidP="004012EB">
      <w:pPr>
        <w:spacing w:before="100" w:beforeAutospacing="1" w:after="100" w:afterAutospacing="1" w:line="240" w:lineRule="auto"/>
        <w:outlineLvl w:val="1"/>
        <w:rPr>
          <w:rFonts w:ascii="Arial" w:eastAsia="Times New Roman" w:hAnsi="Arial" w:cs="Arial"/>
          <w:b/>
          <w:bCs/>
          <w:color w:val="1A1A1A"/>
          <w:sz w:val="24"/>
          <w:szCs w:val="24"/>
          <w:lang w:eastAsia="nl-NL"/>
        </w:rPr>
      </w:pPr>
      <w:r w:rsidRPr="004012EB">
        <w:rPr>
          <w:rFonts w:ascii="Arial" w:eastAsia="Times New Roman" w:hAnsi="Arial" w:cs="Arial"/>
          <w:b/>
          <w:bCs/>
          <w:color w:val="1A1A1A"/>
          <w:sz w:val="24"/>
          <w:szCs w:val="24"/>
          <w:lang w:eastAsia="nl-NL"/>
        </w:rPr>
        <w:t>4. Paardenstallen hielden het rijk bij elkaar</w:t>
      </w:r>
    </w:p>
    <w:p w14:paraId="4F4660E5" w14:textId="77777777" w:rsidR="004012EB" w:rsidRPr="004012EB" w:rsidRDefault="004012EB" w:rsidP="004012EB">
      <w:pPr>
        <w:spacing w:after="100" w:afterAutospacing="1" w:line="240" w:lineRule="auto"/>
        <w:rPr>
          <w:rFonts w:ascii="Arial" w:eastAsia="Times New Roman" w:hAnsi="Arial" w:cs="Arial"/>
          <w:color w:val="1A1A1A"/>
          <w:sz w:val="24"/>
          <w:szCs w:val="24"/>
          <w:lang w:eastAsia="nl-NL"/>
        </w:rPr>
      </w:pPr>
      <w:r w:rsidRPr="004012EB">
        <w:rPr>
          <w:rFonts w:ascii="Arial" w:eastAsia="Times New Roman" w:hAnsi="Arial" w:cs="Arial"/>
          <w:color w:val="1A1A1A"/>
          <w:sz w:val="24"/>
          <w:szCs w:val="24"/>
          <w:lang w:eastAsia="nl-NL"/>
        </w:rPr>
        <w:t>De Romeinen beschikten voor hun tijd over een razendsnel communicatiesysteem van ruiters.</w:t>
      </w:r>
    </w:p>
    <w:p w14:paraId="5A000689" w14:textId="77777777" w:rsidR="004012EB" w:rsidRPr="004012EB" w:rsidRDefault="004012EB" w:rsidP="004012EB">
      <w:pPr>
        <w:spacing w:after="0" w:line="240" w:lineRule="auto"/>
        <w:rPr>
          <w:rFonts w:ascii="Arial" w:eastAsia="Times New Roman" w:hAnsi="Arial" w:cs="Arial"/>
          <w:color w:val="1A1A1A"/>
          <w:sz w:val="24"/>
          <w:szCs w:val="24"/>
          <w:lang w:eastAsia="nl-NL"/>
        </w:rPr>
      </w:pPr>
      <w:r w:rsidRPr="004012EB">
        <w:rPr>
          <w:rFonts w:ascii="Arial" w:eastAsia="Times New Roman" w:hAnsi="Arial" w:cs="Arial"/>
          <w:color w:val="1A1A1A"/>
          <w:sz w:val="24"/>
          <w:szCs w:val="24"/>
          <w:lang w:eastAsia="nl-NL"/>
        </w:rPr>
        <w:t>Elke 20 à 30 kilometer stond een station waar een boodschapper een maaltijd en een vers paard kon krijgen. Boodschappen gingen met 100 kilometer per dag door het rijk.</w:t>
      </w:r>
    </w:p>
    <w:p w14:paraId="4E078B56" w14:textId="77777777" w:rsidR="004012EB" w:rsidRPr="004012EB" w:rsidRDefault="004012EB" w:rsidP="004012EB">
      <w:pPr>
        <w:spacing w:before="100" w:beforeAutospacing="1" w:after="100" w:afterAutospacing="1" w:line="240" w:lineRule="auto"/>
        <w:outlineLvl w:val="1"/>
        <w:rPr>
          <w:rFonts w:ascii="Arial" w:eastAsia="Times New Roman" w:hAnsi="Arial" w:cs="Arial"/>
          <w:b/>
          <w:bCs/>
          <w:color w:val="1A1A1A"/>
          <w:sz w:val="24"/>
          <w:szCs w:val="24"/>
          <w:lang w:eastAsia="nl-NL"/>
        </w:rPr>
      </w:pPr>
      <w:r w:rsidRPr="004012EB">
        <w:rPr>
          <w:rFonts w:ascii="Arial" w:eastAsia="Times New Roman" w:hAnsi="Arial" w:cs="Arial"/>
          <w:b/>
          <w:bCs/>
          <w:color w:val="1A1A1A"/>
          <w:sz w:val="24"/>
          <w:szCs w:val="24"/>
          <w:lang w:eastAsia="nl-NL"/>
        </w:rPr>
        <w:lastRenderedPageBreak/>
        <w:t>5. Middellandse Zee leverde economische groei op</w:t>
      </w:r>
    </w:p>
    <w:p w14:paraId="361B0E17" w14:textId="22ED48D7" w:rsidR="004012EB" w:rsidRPr="004012EB" w:rsidRDefault="004012EB" w:rsidP="004012EB">
      <w:pPr>
        <w:spacing w:after="100" w:afterAutospacing="1" w:line="240" w:lineRule="auto"/>
        <w:rPr>
          <w:rFonts w:ascii="Arial" w:eastAsia="Times New Roman" w:hAnsi="Arial" w:cs="Arial"/>
          <w:color w:val="1A1A1A"/>
          <w:sz w:val="24"/>
          <w:szCs w:val="24"/>
          <w:lang w:eastAsia="nl-NL"/>
        </w:rPr>
      </w:pPr>
      <w:r w:rsidRPr="004012EB">
        <w:rPr>
          <w:rFonts w:ascii="Arial" w:eastAsia="Times New Roman" w:hAnsi="Arial" w:cs="Arial"/>
          <w:color w:val="1A1A1A"/>
          <w:sz w:val="24"/>
          <w:szCs w:val="24"/>
          <w:lang w:eastAsia="nl-NL"/>
        </w:rPr>
        <w:t>Wie Rome zegt, zegt grondoorlogen, maar de Romeinen beschikten ook over een grote vloot en vochten regelmatig zeeslagen uit.</w:t>
      </w:r>
      <w:r>
        <w:rPr>
          <w:rFonts w:ascii="Arial" w:eastAsia="Times New Roman" w:hAnsi="Arial" w:cs="Arial"/>
          <w:color w:val="1A1A1A"/>
          <w:sz w:val="24"/>
          <w:szCs w:val="24"/>
          <w:lang w:eastAsia="nl-NL"/>
        </w:rPr>
        <w:br/>
      </w:r>
      <w:r w:rsidRPr="004012EB">
        <w:rPr>
          <w:rFonts w:ascii="Arial" w:eastAsia="Times New Roman" w:hAnsi="Arial" w:cs="Arial"/>
          <w:color w:val="1A1A1A"/>
          <w:sz w:val="24"/>
          <w:szCs w:val="24"/>
          <w:lang w:eastAsia="nl-NL"/>
        </w:rPr>
        <w:t xml:space="preserve">Na vele jaren oorlog op zee tegen Macedonische piraten en het machtige Carthago in Noord-Afrika kregen de Romeinen de heerschappij op de Middellandse Zee, die ze Mare </w:t>
      </w:r>
      <w:proofErr w:type="spellStart"/>
      <w:r w:rsidRPr="004012EB">
        <w:rPr>
          <w:rFonts w:ascii="Arial" w:eastAsia="Times New Roman" w:hAnsi="Arial" w:cs="Arial"/>
          <w:color w:val="1A1A1A"/>
          <w:sz w:val="24"/>
          <w:szCs w:val="24"/>
          <w:lang w:eastAsia="nl-NL"/>
        </w:rPr>
        <w:t>Nostrum</w:t>
      </w:r>
      <w:proofErr w:type="spellEnd"/>
      <w:r w:rsidRPr="004012EB">
        <w:rPr>
          <w:rFonts w:ascii="Arial" w:eastAsia="Times New Roman" w:hAnsi="Arial" w:cs="Arial"/>
          <w:color w:val="1A1A1A"/>
          <w:sz w:val="24"/>
          <w:szCs w:val="24"/>
          <w:lang w:eastAsia="nl-NL"/>
        </w:rPr>
        <w:t xml:space="preserve"> – Onze Zee – noemden.</w:t>
      </w:r>
      <w:r>
        <w:rPr>
          <w:rFonts w:ascii="Arial" w:eastAsia="Times New Roman" w:hAnsi="Arial" w:cs="Arial"/>
          <w:color w:val="1A1A1A"/>
          <w:sz w:val="24"/>
          <w:szCs w:val="24"/>
          <w:lang w:eastAsia="nl-NL"/>
        </w:rPr>
        <w:br/>
      </w:r>
      <w:r w:rsidRPr="004012EB">
        <w:rPr>
          <w:rFonts w:ascii="Arial" w:eastAsia="Times New Roman" w:hAnsi="Arial" w:cs="Arial"/>
          <w:color w:val="1A1A1A"/>
          <w:sz w:val="24"/>
          <w:szCs w:val="24"/>
          <w:lang w:eastAsia="nl-NL"/>
        </w:rPr>
        <w:t>Daardoor bloeide de handel als nooit tevoren. De rijkdom die dit opleverde, was een voorwaarde voor de groei van het Romeinse Rijk.</w:t>
      </w:r>
    </w:p>
    <w:p w14:paraId="46F85D06" w14:textId="20A31CB0" w:rsidR="004012EB" w:rsidRPr="004012EB" w:rsidRDefault="004012EB" w:rsidP="004012EB">
      <w:pPr>
        <w:spacing w:after="0" w:line="240" w:lineRule="auto"/>
        <w:rPr>
          <w:rFonts w:ascii="Arial" w:eastAsia="Times New Roman" w:hAnsi="Arial" w:cs="Arial"/>
          <w:color w:val="1A1A1A"/>
          <w:sz w:val="24"/>
          <w:szCs w:val="24"/>
          <w:lang w:eastAsia="nl-NL"/>
        </w:rPr>
      </w:pPr>
      <w:r w:rsidRPr="004012EB">
        <w:rPr>
          <w:rFonts w:ascii="Arial" w:eastAsia="Times New Roman" w:hAnsi="Arial" w:cs="Arial"/>
          <w:noProof/>
          <w:color w:val="1A1A1A"/>
          <w:sz w:val="24"/>
          <w:szCs w:val="24"/>
          <w:lang w:eastAsia="nl-NL"/>
        </w:rPr>
        <w:drawing>
          <wp:inline distT="0" distB="0" distL="0" distR="0" wp14:anchorId="6EA499B1" wp14:editId="33A6CA13">
            <wp:extent cx="5760720" cy="3836035"/>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60720" cy="3836035"/>
                    </a:xfrm>
                    <a:prstGeom prst="rect">
                      <a:avLst/>
                    </a:prstGeom>
                    <a:noFill/>
                    <a:ln>
                      <a:noFill/>
                    </a:ln>
                  </pic:spPr>
                </pic:pic>
              </a:graphicData>
            </a:graphic>
          </wp:inline>
        </w:drawing>
      </w:r>
    </w:p>
    <w:p w14:paraId="29629896" w14:textId="77777777" w:rsidR="004012EB" w:rsidRPr="004012EB" w:rsidRDefault="004012EB" w:rsidP="004012EB">
      <w:pPr>
        <w:spacing w:before="100" w:beforeAutospacing="1" w:after="100" w:afterAutospacing="1" w:line="240" w:lineRule="auto"/>
        <w:outlineLvl w:val="1"/>
        <w:rPr>
          <w:rFonts w:ascii="Arial" w:eastAsia="Times New Roman" w:hAnsi="Arial" w:cs="Arial"/>
          <w:b/>
          <w:bCs/>
          <w:color w:val="1A1A1A"/>
          <w:sz w:val="24"/>
          <w:szCs w:val="24"/>
          <w:lang w:eastAsia="nl-NL"/>
        </w:rPr>
      </w:pPr>
      <w:r w:rsidRPr="004012EB">
        <w:rPr>
          <w:rFonts w:ascii="Arial" w:eastAsia="Times New Roman" w:hAnsi="Arial" w:cs="Arial"/>
          <w:b/>
          <w:bCs/>
          <w:color w:val="1A1A1A"/>
          <w:sz w:val="24"/>
          <w:szCs w:val="24"/>
          <w:lang w:eastAsia="nl-NL"/>
        </w:rPr>
        <w:t>6. Wegen rond de wereld</w:t>
      </w:r>
    </w:p>
    <w:p w14:paraId="0785DE5E" w14:textId="652640FE" w:rsidR="004012EB" w:rsidRPr="004012EB" w:rsidRDefault="004012EB" w:rsidP="004012EB">
      <w:pPr>
        <w:spacing w:after="100" w:afterAutospacing="1" w:line="240" w:lineRule="auto"/>
        <w:rPr>
          <w:rFonts w:ascii="Arial" w:eastAsia="Times New Roman" w:hAnsi="Arial" w:cs="Arial"/>
          <w:color w:val="1A1A1A"/>
          <w:sz w:val="24"/>
          <w:szCs w:val="24"/>
          <w:lang w:eastAsia="nl-NL"/>
        </w:rPr>
      </w:pPr>
      <w:r w:rsidRPr="004012EB">
        <w:rPr>
          <w:rFonts w:ascii="Arial" w:eastAsia="Times New Roman" w:hAnsi="Arial" w:cs="Arial"/>
          <w:color w:val="1A1A1A"/>
          <w:sz w:val="24"/>
          <w:szCs w:val="24"/>
          <w:lang w:eastAsia="nl-NL"/>
        </w:rPr>
        <w:t>Als er nieuw land veroverd was, werden er meteen wegen aangelegd, zodat de troepen er snel konden komen om opstanden neer te slaan.</w:t>
      </w:r>
      <w:r>
        <w:rPr>
          <w:rFonts w:ascii="Arial" w:eastAsia="Times New Roman" w:hAnsi="Arial" w:cs="Arial"/>
          <w:color w:val="1A1A1A"/>
          <w:sz w:val="24"/>
          <w:szCs w:val="24"/>
          <w:lang w:eastAsia="nl-NL"/>
        </w:rPr>
        <w:br/>
      </w:r>
      <w:r w:rsidRPr="004012EB">
        <w:rPr>
          <w:rFonts w:ascii="Arial" w:eastAsia="Times New Roman" w:hAnsi="Arial" w:cs="Arial"/>
          <w:color w:val="1A1A1A"/>
          <w:sz w:val="24"/>
          <w:szCs w:val="24"/>
          <w:lang w:eastAsia="nl-NL"/>
        </w:rPr>
        <w:t>De wegen bestonden uit een mengsel van aarde, puin en steentjes en waren hoger in het midden, waardoor het water eraf liep. Veel Romeinse wegen bestaan nog steeds.</w:t>
      </w:r>
      <w:r>
        <w:rPr>
          <w:rFonts w:ascii="Arial" w:eastAsia="Times New Roman" w:hAnsi="Arial" w:cs="Arial"/>
          <w:color w:val="1A1A1A"/>
          <w:sz w:val="24"/>
          <w:szCs w:val="24"/>
          <w:lang w:eastAsia="nl-NL"/>
        </w:rPr>
        <w:br/>
      </w:r>
      <w:r w:rsidRPr="004012EB">
        <w:rPr>
          <w:rFonts w:ascii="Arial" w:eastAsia="Times New Roman" w:hAnsi="Arial" w:cs="Arial"/>
          <w:color w:val="1A1A1A"/>
          <w:sz w:val="24"/>
          <w:szCs w:val="24"/>
          <w:lang w:eastAsia="nl-NL"/>
        </w:rPr>
        <w:t>In totaal bouwden de Romeinen 372 hoofdwegen van samen meer dan 85.000 kilometer. Dat is twee keer rond de wereld.</w:t>
      </w:r>
    </w:p>
    <w:p w14:paraId="129BAA9E" w14:textId="77777777" w:rsidR="00CF2E8A" w:rsidRPr="004012EB" w:rsidRDefault="00CF2E8A">
      <w:pPr>
        <w:rPr>
          <w:rFonts w:ascii="Arial" w:hAnsi="Arial" w:cs="Arial"/>
          <w:sz w:val="24"/>
          <w:szCs w:val="24"/>
        </w:rPr>
      </w:pPr>
    </w:p>
    <w:sectPr w:rsidR="00CF2E8A" w:rsidRPr="004012E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2EB"/>
    <w:rsid w:val="004012EB"/>
    <w:rsid w:val="00CF2E8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25BD1B"/>
  <w15:chartTrackingRefBased/>
  <w15:docId w15:val="{9910293E-C426-4B1A-AEAF-7BC9FF0A82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link w:val="Kop1Char"/>
    <w:uiPriority w:val="9"/>
    <w:qFormat/>
    <w:rsid w:val="004012E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NL"/>
    </w:rPr>
  </w:style>
  <w:style w:type="paragraph" w:styleId="Kop2">
    <w:name w:val="heading 2"/>
    <w:basedOn w:val="Standaard"/>
    <w:link w:val="Kop2Char"/>
    <w:uiPriority w:val="9"/>
    <w:qFormat/>
    <w:rsid w:val="004012EB"/>
    <w:pPr>
      <w:spacing w:before="100" w:beforeAutospacing="1" w:after="100" w:afterAutospacing="1" w:line="240" w:lineRule="auto"/>
      <w:outlineLvl w:val="1"/>
    </w:pPr>
    <w:rPr>
      <w:rFonts w:ascii="Times New Roman" w:eastAsia="Times New Roman" w:hAnsi="Times New Roman" w:cs="Times New Roman"/>
      <w:b/>
      <w:bCs/>
      <w:sz w:val="36"/>
      <w:szCs w:val="36"/>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012EB"/>
    <w:rPr>
      <w:rFonts w:ascii="Times New Roman" w:eastAsia="Times New Roman" w:hAnsi="Times New Roman" w:cs="Times New Roman"/>
      <w:b/>
      <w:bCs/>
      <w:kern w:val="36"/>
      <w:sz w:val="48"/>
      <w:szCs w:val="48"/>
      <w:lang w:eastAsia="nl-NL"/>
    </w:rPr>
  </w:style>
  <w:style w:type="character" w:customStyle="1" w:styleId="Kop2Char">
    <w:name w:val="Kop 2 Char"/>
    <w:basedOn w:val="Standaardalinea-lettertype"/>
    <w:link w:val="Kop2"/>
    <w:uiPriority w:val="9"/>
    <w:rsid w:val="004012EB"/>
    <w:rPr>
      <w:rFonts w:ascii="Times New Roman" w:eastAsia="Times New Roman" w:hAnsi="Times New Roman" w:cs="Times New Roman"/>
      <w:b/>
      <w:bCs/>
      <w:sz w:val="36"/>
      <w:szCs w:val="36"/>
      <w:lang w:eastAsia="nl-NL"/>
    </w:rPr>
  </w:style>
  <w:style w:type="paragraph" w:customStyle="1" w:styleId="herosummary">
    <w:name w:val="hero__summary"/>
    <w:basedOn w:val="Standaard"/>
    <w:rsid w:val="004012EB"/>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article-bylinetime">
    <w:name w:val="article-byline__time"/>
    <w:basedOn w:val="Standaardalinea-lettertype"/>
    <w:rsid w:val="004012EB"/>
  </w:style>
  <w:style w:type="paragraph" w:styleId="Normaalweb">
    <w:name w:val="Normal (Web)"/>
    <w:basedOn w:val="Standaard"/>
    <w:uiPriority w:val="99"/>
    <w:semiHidden/>
    <w:unhideWhenUsed/>
    <w:rsid w:val="004012EB"/>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captioncopy">
    <w:name w:val="caption__copy"/>
    <w:basedOn w:val="Standaardalinea-lettertype"/>
    <w:rsid w:val="004012EB"/>
  </w:style>
  <w:style w:type="character" w:styleId="Hyperlink">
    <w:name w:val="Hyperlink"/>
    <w:basedOn w:val="Standaardalinea-lettertype"/>
    <w:uiPriority w:val="99"/>
    <w:semiHidden/>
    <w:unhideWhenUsed/>
    <w:rsid w:val="004012E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005730">
      <w:bodyDiv w:val="1"/>
      <w:marLeft w:val="0"/>
      <w:marRight w:val="0"/>
      <w:marTop w:val="0"/>
      <w:marBottom w:val="0"/>
      <w:divBdr>
        <w:top w:val="none" w:sz="0" w:space="0" w:color="auto"/>
        <w:left w:val="none" w:sz="0" w:space="0" w:color="auto"/>
        <w:bottom w:val="none" w:sz="0" w:space="0" w:color="auto"/>
        <w:right w:val="none" w:sz="0" w:space="0" w:color="auto"/>
      </w:divBdr>
      <w:divsChild>
        <w:div w:id="1698584669">
          <w:marLeft w:val="0"/>
          <w:marRight w:val="0"/>
          <w:marTop w:val="0"/>
          <w:marBottom w:val="0"/>
          <w:divBdr>
            <w:top w:val="none" w:sz="0" w:space="0" w:color="auto"/>
            <w:left w:val="none" w:sz="0" w:space="0" w:color="auto"/>
            <w:bottom w:val="none" w:sz="0" w:space="0" w:color="auto"/>
            <w:right w:val="none" w:sz="0" w:space="0" w:color="auto"/>
          </w:divBdr>
          <w:divsChild>
            <w:div w:id="1096635020">
              <w:marLeft w:val="0"/>
              <w:marRight w:val="0"/>
              <w:marTop w:val="0"/>
              <w:marBottom w:val="0"/>
              <w:divBdr>
                <w:top w:val="none" w:sz="0" w:space="0" w:color="auto"/>
                <w:left w:val="none" w:sz="0" w:space="0" w:color="auto"/>
                <w:bottom w:val="none" w:sz="0" w:space="0" w:color="auto"/>
                <w:right w:val="none" w:sz="0" w:space="0" w:color="auto"/>
              </w:divBdr>
              <w:divsChild>
                <w:div w:id="217909807">
                  <w:marLeft w:val="0"/>
                  <w:marRight w:val="0"/>
                  <w:marTop w:val="0"/>
                  <w:marBottom w:val="0"/>
                  <w:divBdr>
                    <w:top w:val="none" w:sz="0" w:space="0" w:color="auto"/>
                    <w:left w:val="none" w:sz="0" w:space="0" w:color="auto"/>
                    <w:bottom w:val="none" w:sz="0" w:space="0" w:color="auto"/>
                    <w:right w:val="none" w:sz="0" w:space="0" w:color="auto"/>
                  </w:divBdr>
                  <w:divsChild>
                    <w:div w:id="1918325469">
                      <w:marLeft w:val="0"/>
                      <w:marRight w:val="0"/>
                      <w:marTop w:val="0"/>
                      <w:marBottom w:val="0"/>
                      <w:divBdr>
                        <w:top w:val="none" w:sz="0" w:space="0" w:color="auto"/>
                        <w:left w:val="none" w:sz="0" w:space="0" w:color="auto"/>
                        <w:bottom w:val="none" w:sz="0" w:space="0" w:color="auto"/>
                        <w:right w:val="none" w:sz="0" w:space="0" w:color="auto"/>
                      </w:divBdr>
                      <w:divsChild>
                        <w:div w:id="1307274451">
                          <w:marLeft w:val="0"/>
                          <w:marRight w:val="0"/>
                          <w:marTop w:val="0"/>
                          <w:marBottom w:val="0"/>
                          <w:divBdr>
                            <w:top w:val="none" w:sz="0" w:space="0" w:color="auto"/>
                            <w:left w:val="none" w:sz="0" w:space="0" w:color="auto"/>
                            <w:bottom w:val="none" w:sz="0" w:space="0" w:color="auto"/>
                            <w:right w:val="none" w:sz="0" w:space="0" w:color="auto"/>
                          </w:divBdr>
                          <w:divsChild>
                            <w:div w:id="1295020639">
                              <w:marLeft w:val="0"/>
                              <w:marRight w:val="0"/>
                              <w:marTop w:val="0"/>
                              <w:marBottom w:val="0"/>
                              <w:divBdr>
                                <w:top w:val="none" w:sz="0" w:space="0" w:color="auto"/>
                                <w:left w:val="none" w:sz="0" w:space="0" w:color="auto"/>
                                <w:bottom w:val="none" w:sz="0" w:space="0" w:color="auto"/>
                                <w:right w:val="none" w:sz="0" w:space="0" w:color="auto"/>
                              </w:divBdr>
                              <w:divsChild>
                                <w:div w:id="223836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4283">
          <w:marLeft w:val="0"/>
          <w:marRight w:val="0"/>
          <w:marTop w:val="0"/>
          <w:marBottom w:val="0"/>
          <w:divBdr>
            <w:top w:val="none" w:sz="0" w:space="0" w:color="auto"/>
            <w:left w:val="none" w:sz="0" w:space="0" w:color="auto"/>
            <w:bottom w:val="none" w:sz="0" w:space="0" w:color="auto"/>
            <w:right w:val="none" w:sz="0" w:space="0" w:color="auto"/>
          </w:divBdr>
          <w:divsChild>
            <w:div w:id="1578249349">
              <w:marLeft w:val="0"/>
              <w:marRight w:val="0"/>
              <w:marTop w:val="0"/>
              <w:marBottom w:val="0"/>
              <w:divBdr>
                <w:top w:val="none" w:sz="0" w:space="0" w:color="auto"/>
                <w:left w:val="none" w:sz="0" w:space="0" w:color="auto"/>
                <w:bottom w:val="none" w:sz="0" w:space="0" w:color="auto"/>
                <w:right w:val="none" w:sz="0" w:space="0" w:color="auto"/>
              </w:divBdr>
              <w:divsChild>
                <w:div w:id="322664261">
                  <w:marLeft w:val="0"/>
                  <w:marRight w:val="0"/>
                  <w:marTop w:val="0"/>
                  <w:marBottom w:val="0"/>
                  <w:divBdr>
                    <w:top w:val="none" w:sz="0" w:space="0" w:color="auto"/>
                    <w:left w:val="none" w:sz="0" w:space="0" w:color="auto"/>
                    <w:bottom w:val="none" w:sz="0" w:space="0" w:color="auto"/>
                    <w:right w:val="none" w:sz="0" w:space="0" w:color="auto"/>
                  </w:divBdr>
                  <w:divsChild>
                    <w:div w:id="1379088115">
                      <w:marLeft w:val="0"/>
                      <w:marRight w:val="0"/>
                      <w:marTop w:val="0"/>
                      <w:marBottom w:val="0"/>
                      <w:divBdr>
                        <w:top w:val="none" w:sz="0" w:space="0" w:color="auto"/>
                        <w:left w:val="none" w:sz="0" w:space="0" w:color="auto"/>
                        <w:bottom w:val="none" w:sz="0" w:space="0" w:color="auto"/>
                        <w:right w:val="none" w:sz="0" w:space="0" w:color="auto"/>
                      </w:divBdr>
                      <w:divsChild>
                        <w:div w:id="1719625310">
                          <w:marLeft w:val="0"/>
                          <w:marRight w:val="0"/>
                          <w:marTop w:val="0"/>
                          <w:marBottom w:val="0"/>
                          <w:divBdr>
                            <w:top w:val="none" w:sz="0" w:space="0" w:color="auto"/>
                            <w:left w:val="none" w:sz="0" w:space="0" w:color="auto"/>
                            <w:bottom w:val="none" w:sz="0" w:space="0" w:color="auto"/>
                            <w:right w:val="none" w:sz="0" w:space="0" w:color="auto"/>
                          </w:divBdr>
                          <w:divsChild>
                            <w:div w:id="367802625">
                              <w:marLeft w:val="0"/>
                              <w:marRight w:val="0"/>
                              <w:marTop w:val="0"/>
                              <w:marBottom w:val="0"/>
                              <w:divBdr>
                                <w:top w:val="none" w:sz="0" w:space="0" w:color="auto"/>
                                <w:left w:val="none" w:sz="0" w:space="0" w:color="auto"/>
                                <w:bottom w:val="none" w:sz="0" w:space="0" w:color="auto"/>
                                <w:right w:val="none" w:sz="0" w:space="0" w:color="auto"/>
                              </w:divBdr>
                              <w:divsChild>
                                <w:div w:id="156575193">
                                  <w:marLeft w:val="0"/>
                                  <w:marRight w:val="0"/>
                                  <w:marTop w:val="0"/>
                                  <w:marBottom w:val="0"/>
                                  <w:divBdr>
                                    <w:top w:val="none" w:sz="0" w:space="0" w:color="auto"/>
                                    <w:left w:val="none" w:sz="0" w:space="0" w:color="auto"/>
                                    <w:bottom w:val="none" w:sz="0" w:space="0" w:color="auto"/>
                                    <w:right w:val="none" w:sz="0" w:space="0" w:color="auto"/>
                                  </w:divBdr>
                                </w:div>
                              </w:divsChild>
                            </w:div>
                            <w:div w:id="1777022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2259407">
                  <w:marLeft w:val="0"/>
                  <w:marRight w:val="0"/>
                  <w:marTop w:val="0"/>
                  <w:marBottom w:val="0"/>
                  <w:divBdr>
                    <w:top w:val="none" w:sz="0" w:space="0" w:color="auto"/>
                    <w:left w:val="none" w:sz="0" w:space="0" w:color="auto"/>
                    <w:bottom w:val="none" w:sz="0" w:space="0" w:color="auto"/>
                    <w:right w:val="none" w:sz="0" w:space="0" w:color="auto"/>
                  </w:divBdr>
                  <w:divsChild>
                    <w:div w:id="237404140">
                      <w:marLeft w:val="0"/>
                      <w:marRight w:val="0"/>
                      <w:marTop w:val="0"/>
                      <w:marBottom w:val="0"/>
                      <w:divBdr>
                        <w:top w:val="none" w:sz="0" w:space="0" w:color="auto"/>
                        <w:left w:val="none" w:sz="0" w:space="0" w:color="auto"/>
                        <w:bottom w:val="none" w:sz="0" w:space="0" w:color="auto"/>
                        <w:right w:val="none" w:sz="0" w:space="0" w:color="auto"/>
                      </w:divBdr>
                      <w:divsChild>
                        <w:div w:id="820930911">
                          <w:marLeft w:val="0"/>
                          <w:marRight w:val="0"/>
                          <w:marTop w:val="0"/>
                          <w:marBottom w:val="0"/>
                          <w:divBdr>
                            <w:top w:val="none" w:sz="0" w:space="0" w:color="auto"/>
                            <w:left w:val="none" w:sz="0" w:space="0" w:color="auto"/>
                            <w:bottom w:val="none" w:sz="0" w:space="0" w:color="auto"/>
                            <w:right w:val="none" w:sz="0" w:space="0" w:color="auto"/>
                          </w:divBdr>
                        </w:div>
                      </w:divsChild>
                    </w:div>
                    <w:div w:id="2021543744">
                      <w:marLeft w:val="0"/>
                      <w:marRight w:val="0"/>
                      <w:marTop w:val="0"/>
                      <w:marBottom w:val="0"/>
                      <w:divBdr>
                        <w:top w:val="none" w:sz="0" w:space="0" w:color="auto"/>
                        <w:left w:val="none" w:sz="0" w:space="0" w:color="auto"/>
                        <w:bottom w:val="none" w:sz="0" w:space="0" w:color="auto"/>
                        <w:right w:val="none" w:sz="0" w:space="0" w:color="auto"/>
                      </w:divBdr>
                      <w:divsChild>
                        <w:div w:id="948244217">
                          <w:marLeft w:val="0"/>
                          <w:marRight w:val="0"/>
                          <w:marTop w:val="0"/>
                          <w:marBottom w:val="0"/>
                          <w:divBdr>
                            <w:top w:val="none" w:sz="0" w:space="0" w:color="auto"/>
                            <w:left w:val="none" w:sz="0" w:space="0" w:color="auto"/>
                            <w:bottom w:val="none" w:sz="0" w:space="0" w:color="auto"/>
                            <w:right w:val="none" w:sz="0" w:space="0" w:color="auto"/>
                          </w:divBdr>
                        </w:div>
                      </w:divsChild>
                    </w:div>
                    <w:div w:id="232471601">
                      <w:marLeft w:val="0"/>
                      <w:marRight w:val="0"/>
                      <w:marTop w:val="0"/>
                      <w:marBottom w:val="0"/>
                      <w:divBdr>
                        <w:top w:val="none" w:sz="0" w:space="0" w:color="auto"/>
                        <w:left w:val="none" w:sz="0" w:space="0" w:color="auto"/>
                        <w:bottom w:val="none" w:sz="0" w:space="0" w:color="auto"/>
                        <w:right w:val="none" w:sz="0" w:space="0" w:color="auto"/>
                      </w:divBdr>
                      <w:divsChild>
                        <w:div w:id="1510565355">
                          <w:marLeft w:val="0"/>
                          <w:marRight w:val="0"/>
                          <w:marTop w:val="0"/>
                          <w:marBottom w:val="0"/>
                          <w:divBdr>
                            <w:top w:val="none" w:sz="0" w:space="0" w:color="auto"/>
                            <w:left w:val="none" w:sz="0" w:space="0" w:color="auto"/>
                            <w:bottom w:val="none" w:sz="0" w:space="0" w:color="auto"/>
                            <w:right w:val="none" w:sz="0" w:space="0" w:color="auto"/>
                          </w:divBdr>
                        </w:div>
                      </w:divsChild>
                    </w:div>
                    <w:div w:id="785587086">
                      <w:marLeft w:val="0"/>
                      <w:marRight w:val="0"/>
                      <w:marTop w:val="0"/>
                      <w:marBottom w:val="0"/>
                      <w:divBdr>
                        <w:top w:val="none" w:sz="0" w:space="0" w:color="auto"/>
                        <w:left w:val="none" w:sz="0" w:space="0" w:color="auto"/>
                        <w:bottom w:val="none" w:sz="0" w:space="0" w:color="auto"/>
                        <w:right w:val="none" w:sz="0" w:space="0" w:color="auto"/>
                      </w:divBdr>
                      <w:divsChild>
                        <w:div w:id="1030912256">
                          <w:marLeft w:val="0"/>
                          <w:marRight w:val="0"/>
                          <w:marTop w:val="0"/>
                          <w:marBottom w:val="0"/>
                          <w:divBdr>
                            <w:top w:val="none" w:sz="0" w:space="0" w:color="auto"/>
                            <w:left w:val="none" w:sz="0" w:space="0" w:color="auto"/>
                            <w:bottom w:val="none" w:sz="0" w:space="0" w:color="auto"/>
                            <w:right w:val="none" w:sz="0" w:space="0" w:color="auto"/>
                          </w:divBdr>
                        </w:div>
                      </w:divsChild>
                    </w:div>
                    <w:div w:id="416366595">
                      <w:marLeft w:val="0"/>
                      <w:marRight w:val="0"/>
                      <w:marTop w:val="0"/>
                      <w:marBottom w:val="0"/>
                      <w:divBdr>
                        <w:top w:val="none" w:sz="0" w:space="0" w:color="auto"/>
                        <w:left w:val="none" w:sz="0" w:space="0" w:color="auto"/>
                        <w:bottom w:val="none" w:sz="0" w:space="0" w:color="auto"/>
                        <w:right w:val="none" w:sz="0" w:space="0" w:color="auto"/>
                      </w:divBdr>
                      <w:divsChild>
                        <w:div w:id="349601681">
                          <w:marLeft w:val="0"/>
                          <w:marRight w:val="0"/>
                          <w:marTop w:val="0"/>
                          <w:marBottom w:val="0"/>
                          <w:divBdr>
                            <w:top w:val="none" w:sz="0" w:space="0" w:color="auto"/>
                            <w:left w:val="none" w:sz="0" w:space="0" w:color="auto"/>
                            <w:bottom w:val="none" w:sz="0" w:space="0" w:color="auto"/>
                            <w:right w:val="none" w:sz="0" w:space="0" w:color="auto"/>
                          </w:divBdr>
                        </w:div>
                      </w:divsChild>
                    </w:div>
                    <w:div w:id="2084601234">
                      <w:marLeft w:val="0"/>
                      <w:marRight w:val="0"/>
                      <w:marTop w:val="0"/>
                      <w:marBottom w:val="0"/>
                      <w:divBdr>
                        <w:top w:val="none" w:sz="0" w:space="0" w:color="auto"/>
                        <w:left w:val="none" w:sz="0" w:space="0" w:color="auto"/>
                        <w:bottom w:val="none" w:sz="0" w:space="0" w:color="auto"/>
                        <w:right w:val="none" w:sz="0" w:space="0" w:color="auto"/>
                      </w:divBdr>
                      <w:divsChild>
                        <w:div w:id="1452482198">
                          <w:marLeft w:val="0"/>
                          <w:marRight w:val="0"/>
                          <w:marTop w:val="0"/>
                          <w:marBottom w:val="0"/>
                          <w:divBdr>
                            <w:top w:val="none" w:sz="0" w:space="0" w:color="auto"/>
                            <w:left w:val="none" w:sz="0" w:space="0" w:color="auto"/>
                            <w:bottom w:val="none" w:sz="0" w:space="0" w:color="auto"/>
                            <w:right w:val="none" w:sz="0" w:space="0" w:color="auto"/>
                          </w:divBdr>
                        </w:div>
                      </w:divsChild>
                    </w:div>
                    <w:div w:id="1083064048">
                      <w:marLeft w:val="0"/>
                      <w:marRight w:val="0"/>
                      <w:marTop w:val="0"/>
                      <w:marBottom w:val="0"/>
                      <w:divBdr>
                        <w:top w:val="none" w:sz="0" w:space="0" w:color="auto"/>
                        <w:left w:val="none" w:sz="0" w:space="0" w:color="auto"/>
                        <w:bottom w:val="none" w:sz="0" w:space="0" w:color="auto"/>
                        <w:right w:val="none" w:sz="0" w:space="0" w:color="auto"/>
                      </w:divBdr>
                      <w:divsChild>
                        <w:div w:id="22219418">
                          <w:marLeft w:val="0"/>
                          <w:marRight w:val="0"/>
                          <w:marTop w:val="0"/>
                          <w:marBottom w:val="0"/>
                          <w:divBdr>
                            <w:top w:val="none" w:sz="0" w:space="0" w:color="auto"/>
                            <w:left w:val="none" w:sz="0" w:space="0" w:color="auto"/>
                            <w:bottom w:val="none" w:sz="0" w:space="0" w:color="auto"/>
                            <w:right w:val="none" w:sz="0" w:space="0" w:color="auto"/>
                          </w:divBdr>
                        </w:div>
                      </w:divsChild>
                    </w:div>
                    <w:div w:id="117917121">
                      <w:marLeft w:val="0"/>
                      <w:marRight w:val="0"/>
                      <w:marTop w:val="0"/>
                      <w:marBottom w:val="0"/>
                      <w:divBdr>
                        <w:top w:val="none" w:sz="0" w:space="0" w:color="auto"/>
                        <w:left w:val="none" w:sz="0" w:space="0" w:color="auto"/>
                        <w:bottom w:val="none" w:sz="0" w:space="0" w:color="auto"/>
                        <w:right w:val="none" w:sz="0" w:space="0" w:color="auto"/>
                      </w:divBdr>
                      <w:divsChild>
                        <w:div w:id="550655976">
                          <w:marLeft w:val="0"/>
                          <w:marRight w:val="0"/>
                          <w:marTop w:val="0"/>
                          <w:marBottom w:val="0"/>
                          <w:divBdr>
                            <w:top w:val="none" w:sz="0" w:space="0" w:color="auto"/>
                            <w:left w:val="none" w:sz="0" w:space="0" w:color="auto"/>
                            <w:bottom w:val="none" w:sz="0" w:space="0" w:color="auto"/>
                            <w:right w:val="none" w:sz="0" w:space="0" w:color="auto"/>
                          </w:divBdr>
                        </w:div>
                      </w:divsChild>
                    </w:div>
                    <w:div w:id="2010869976">
                      <w:marLeft w:val="0"/>
                      <w:marRight w:val="0"/>
                      <w:marTop w:val="0"/>
                      <w:marBottom w:val="0"/>
                      <w:divBdr>
                        <w:top w:val="none" w:sz="0" w:space="0" w:color="auto"/>
                        <w:left w:val="none" w:sz="0" w:space="0" w:color="auto"/>
                        <w:bottom w:val="none" w:sz="0" w:space="0" w:color="auto"/>
                        <w:right w:val="none" w:sz="0" w:space="0" w:color="auto"/>
                      </w:divBdr>
                      <w:divsChild>
                        <w:div w:id="657004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s://historianet.nl/beschavingen/romeinse-rijk/alle-steden-wilden-een-aquaduct-water-gaf-rome-macht"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504</Words>
  <Characters>2776</Characters>
  <Application>Microsoft Office Word</Application>
  <DocSecurity>0</DocSecurity>
  <Lines>23</Lines>
  <Paragraphs>6</Paragraphs>
  <ScaleCrop>false</ScaleCrop>
  <Company/>
  <LinksUpToDate>false</LinksUpToDate>
  <CharactersWithSpaces>3274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Ferry van der Horst</dc:creator>
  <cp:keywords/>
  <dc:description/>
  <cp:lastModifiedBy>Ferry van der Horst</cp:lastModifiedBy>
  <cp:revision>1</cp:revision>
  <dcterms:created xsi:type="dcterms:W3CDTF">2022-11-14T07:51:00Z</dcterms:created>
  <dcterms:modified xsi:type="dcterms:W3CDTF">2022-11-14T07:55:00Z</dcterms:modified>
</cp:coreProperties>
</file>